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Spec="center" w:tblpY="340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0"/>
      </w:tblGrid>
      <w:tr w14:paraId="1B3DD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exact"/>
          <w:jc w:val="center"/>
        </w:trPr>
        <w:tc>
          <w:tcPr>
            <w:tcW w:w="6520" w:type="dxa"/>
            <w:tcBorders>
              <w:tl2br w:val="nil"/>
              <w:tr2bl w:val="nil"/>
            </w:tcBorders>
            <w:noWrap w:val="0"/>
            <w:vAlign w:val="top"/>
          </w:tcPr>
          <w:p w14:paraId="084A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FF0000"/>
                <w:sz w:val="76"/>
                <w:szCs w:val="76"/>
              </w:rPr>
            </w:pPr>
            <w:bookmarkStart w:id="0" w:name="社发文红文头V3"/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FF0000"/>
                <w:sz w:val="78"/>
                <w:szCs w:val="78"/>
              </w:rPr>
              <w:t>科技日报社文件</w:t>
            </w:r>
          </w:p>
        </w:tc>
      </w:tr>
      <w:bookmarkEnd w:id="0"/>
    </w:tbl>
    <w:p w14:paraId="7C93B59C">
      <w:pPr>
        <w:jc w:val="left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</w:p>
    <w:p w14:paraId="2DDE17B7">
      <w:pPr>
        <w:jc w:val="left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</w:p>
    <w:p w14:paraId="5C655BBA">
      <w:pPr>
        <w:jc w:val="left"/>
        <w:rPr>
          <w:sz w:val="32"/>
          <w:szCs w:val="32"/>
        </w:rPr>
      </w:pPr>
    </w:p>
    <w:p w14:paraId="3272F688">
      <w:pPr>
        <w:jc w:val="left"/>
        <w:rPr>
          <w:sz w:val="32"/>
          <w:szCs w:val="32"/>
        </w:rPr>
      </w:pPr>
    </w:p>
    <w:p w14:paraId="1DFE3757">
      <w:pPr>
        <w:jc w:val="left"/>
        <w:rPr>
          <w:sz w:val="32"/>
          <w:szCs w:val="32"/>
        </w:rPr>
      </w:pPr>
    </w:p>
    <w:p w14:paraId="0C65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left"/>
        <w:textAlignment w:val="auto"/>
        <w:rPr>
          <w:rFonts w:cs="仿宋_GB2312"/>
          <w:color w:val="000000"/>
          <w:sz w:val="32"/>
          <w:szCs w:val="32"/>
        </w:rPr>
      </w:pPr>
      <w:bookmarkStart w:id="1" w:name="社发文红线V3"/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3420110</wp:posOffset>
                </wp:positionV>
                <wp:extent cx="5615940" cy="360045"/>
                <wp:effectExtent l="0" t="0" r="10160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960429">
                            <w:pPr>
                              <w:bidi w:val="0"/>
                              <w:ind w:left="0" w:leftChars="0" w:firstLine="0" w:firstLineChars="0"/>
                              <w:jc w:val="center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bookmarkStart w:id="6" w:name="发文字号"/>
                            <w:r>
                              <w:rPr>
                                <w:rFonts w:hint="eastAsia"/>
                                <w:lang w:eastAsia="zh-CN"/>
                              </w:rPr>
                              <w:t>科报发办字〔2026〕13号</w:t>
                            </w:r>
                            <w:bookmarkEnd w:id="6"/>
                          </w:p>
                          <w:p w14:paraId="3079C45D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69.3pt;height:28.35pt;width:442.2pt;mso-position-horizontal:center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Ujt+22AAAAAgBAAAPAAAAAAAAAAEAIAAAACIAAABk&#10;cnMvZG93bnJldi54bWxQSwECFAAUAAAACACHTuJAcir+6c0BAACbAwAADgAAAAAAAAABACAAAAAn&#10;AQAAZHJzL2Uyb0RvYy54bWxQSwUGAAAAAAYABgBZAQAAZgUAAAAA&#10;">
                <v:path/>
                <v:fill on="t" color2="#FFFFFF" focussize="0,0"/>
                <v:stroke on="f"/>
                <v:imagedata o:title=""/>
                <o:lock v:ext="edit" aspectratio="f"/>
                <v:textbox inset="0mm,0mm,0mm,0mm">
                  <w:txbxContent>
                    <w:p w14:paraId="48960429">
                      <w:pPr>
                        <w:bidi w:val="0"/>
                        <w:ind w:left="0" w:leftChars="0" w:firstLine="0" w:firstLineChars="0"/>
                        <w:jc w:val="center"/>
                        <w:rPr>
                          <w:rFonts w:hint="eastAsia" w:eastAsia="仿宋_GB2312"/>
                          <w:lang w:eastAsia="zh-CN"/>
                        </w:rPr>
                      </w:pPr>
                      <w:bookmarkStart w:id="6" w:name="发文字号"/>
                      <w:r>
                        <w:rPr>
                          <w:rFonts w:hint="eastAsia"/>
                          <w:lang w:eastAsia="zh-CN"/>
                        </w:rPr>
                        <w:t>科报发办字〔2026〕13号</w:t>
                      </w:r>
                      <w:bookmarkEnd w:id="6"/>
                    </w:p>
                    <w:p w14:paraId="3079C45D"/>
                  </w:txbxContent>
                </v:textbox>
                <w10:anchorlock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3780155</wp:posOffset>
                </wp:positionV>
                <wp:extent cx="5615940" cy="0"/>
                <wp:effectExtent l="0" t="10795" r="1016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7.65pt;height:0pt;width:442.2pt;mso-position-horizontal:center;mso-position-horizontal-relative:page;mso-position-vertical-relative:page;z-index:251660288;mso-width-relative:page;mso-height-relative:page;" stroked="t" coordsize="21600,21600" o:gfxdata="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xyvoDXAAAACAEAAA8AAAAAAAAAAQAgAAAAIgAAAGRycy9kb3ducmV2Lnht&#10;bFBLAQIUABQAAAAIAIdO4kBIywi5+gEAAO8DAAAOAAAAAAAAAAEAIAAAACYBAABkcnMvZTJvRG9j&#10;LnhtbFBLBQYAAAAABgAGAFkBAACSBQAAAAA=&#10;">
                <v:path arrowok="t"/>
                <v:fill focussize="0,0"/>
                <v:stroke weight="1.75pt" color="#FF0000" joinstyle="miter"/>
                <v:imagedata o:title=""/>
                <o:lock v:ext="edit"/>
              </v:line>
            </w:pict>
          </mc:Fallback>
        </mc:AlternateContent>
      </w:r>
      <w:bookmarkEnd w:id="1"/>
    </w:p>
    <w:p w14:paraId="3FE57F2E">
      <w:pPr>
        <w:tabs>
          <w:tab w:val="left" w:pos="3220"/>
        </w:tabs>
        <w:spacing w:line="560" w:lineRule="exact"/>
        <w:jc w:val="left"/>
        <w:rPr>
          <w:rFonts w:cs="仿宋_GB2312"/>
          <w:color w:val="000000"/>
          <w:sz w:val="32"/>
          <w:szCs w:val="32"/>
        </w:rPr>
      </w:pPr>
    </w:p>
    <w:p w14:paraId="26A4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2" w:name="Content"/>
      <w:bookmarkEnd w:id="2"/>
      <w:bookmarkStart w:id="3" w:name="标题"/>
      <w:bookmarkEnd w:id="3"/>
    </w:p>
    <w:p w14:paraId="1C29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7" w:name="_GoBack"/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科技日报社关于举办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2026</w:t>
      </w: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年全国科普</w:t>
      </w:r>
    </w:p>
    <w:p w14:paraId="4601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z w:val="44"/>
          <w:szCs w:val="44"/>
        </w:rPr>
        <w:t>微视频大赛的通知</w:t>
      </w:r>
    </w:p>
    <w:bookmarkEnd w:id="7"/>
    <w:p w14:paraId="56E62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700" w:lineRule="exact"/>
        <w:ind w:left="0" w:right="0"/>
        <w:jc w:val="center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</w:rPr>
      </w:pPr>
      <w:bookmarkStart w:id="4" w:name="主送"/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</w:p>
    <w:p w14:paraId="229EC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各省、自治区、直辖市及计划单列市、副省级城市科技厅（委、局），新疆生产建设兵团科技局，全国科普工作联席会议成员单位办公厅（办公室），各有关单位：</w:t>
      </w:r>
    </w:p>
    <w:p w14:paraId="0589092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为全面贯彻习近平总书记关于科技创新的重要论述，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深入实施《中华人民共和国科学技术普及法》、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《关于新时代进一步加强科学技术普及工作的意见》，根据《科技部 中央宣传部 中国科协关于举办2026年全国科技活动周和全国科技工作者日活动的通知》,由科技日报社继续举办2026年全国科普微视频大赛。有关事项通知如下。</w:t>
      </w:r>
    </w:p>
    <w:p w14:paraId="602CE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一、主题</w:t>
      </w:r>
    </w:p>
    <w:p w14:paraId="1E76BC47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奋进十五五 科技谱新篇</w:t>
      </w:r>
    </w:p>
    <w:p w14:paraId="53A59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二、基本要求</w:t>
      </w:r>
    </w:p>
    <w:p w14:paraId="39517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作品符合党的路线、方针、政策，符合国家关于互联网作品及其传播的相关法律法规。围绕普及科技知识，倡导科学方法，传播科学思想，弘扬科学精神和科学家精神，反映科技发展进步，繁荣科普创作，推进科普信息化建设。</w:t>
      </w:r>
    </w:p>
    <w:p w14:paraId="3A955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作品应为2024年1月1日至2025年12月31日之间完成制作并公开播映的原创微视频作品，时长为2</w:t>
      </w:r>
      <w:r>
        <w:rPr>
          <w:rFonts w:hint="eastAsia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5分钟。</w:t>
      </w:r>
    </w:p>
    <w:p w14:paraId="4E029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具体要求参见附件1。</w:t>
      </w:r>
    </w:p>
    <w:p w14:paraId="36C99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三、投稿方式</w:t>
      </w:r>
    </w:p>
    <w:p w14:paraId="2C108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（一）地方、部门推荐</w:t>
      </w:r>
    </w:p>
    <w:p w14:paraId="435DE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全国科普工作联席会议成员单位及有关部门推荐微视频不超过5部；各省、自治区、直辖市科技管理部门推荐微视频不超过5部；各计划单列市、副省级城市和新疆生产建设兵团科技管理部门推荐微视频不超过3部；凡有革命老区、边远贫困地区、边疆少数民族地区（简称“三区”）的省、自治区、直辖市（附件2）增加1个推荐名额。</w:t>
      </w:r>
    </w:p>
    <w:p w14:paraId="681EF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（二）社会征集</w:t>
      </w:r>
    </w:p>
    <w:p w14:paraId="2C094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为激励公众参与科普微视频的创作，向社会公开征集优秀科普微视频作品。每家社会法人机构、团体，或每位公民可以自荐1部微视频作品参赛（仅限第一作者）。</w:t>
      </w:r>
    </w:p>
    <w:p w14:paraId="6292D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推荐（自荐）截止日期2026年6月12日。请各参赛单位及时登录科技日报客户端查询相关通知。</w:t>
      </w:r>
    </w:p>
    <w:p w14:paraId="3A7D5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四、评选办法</w:t>
      </w:r>
    </w:p>
    <w:p w14:paraId="5925B01F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参赛作品经形式审查后，按地方、部门推荐作品与社会征集作品分组开展评选，确定进入会议评审的作品名单。主办方将组织评审专家开展评议，形成优秀科普微视频作品建议名单，经公示无异议后，确定为2026年全国优秀科普微视频作品并向社会推荐。</w:t>
      </w:r>
    </w:p>
    <w:p w14:paraId="2A4C6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五、联系方式</w:t>
      </w:r>
    </w:p>
    <w:p w14:paraId="391E1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010-58884193、58884106</w:t>
      </w:r>
    </w:p>
    <w:p w14:paraId="3F0FA4F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color w:val="000000" w:themeColor="text1"/>
          <w:kern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材料接收邮箱：</w: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"mailto:kepushibao@kepu.gov.cn" </w:instrTex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kepushibao@stdaily.com</w: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090C9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材料接收地址：北京市海淀区玉渊潭南路专家公寓</w:t>
      </w:r>
    </w:p>
    <w:p w14:paraId="56C8F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材料接收人：吕老师  010-588884190、15910755518</w:t>
      </w:r>
    </w:p>
    <w:p w14:paraId="142D3B29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spacing w:beforeLines="0" w:afterLines="0"/>
        <w:ind w:firstLine="632" w:firstLineChars="200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邮政编码：1000</w:t>
      </w:r>
      <w:r>
        <w:rPr>
          <w:rFonts w:hint="eastAsia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80</w:t>
      </w:r>
    </w:p>
    <w:p w14:paraId="13A752BB">
      <w:pPr>
        <w:pStyle w:val="2"/>
        <w:rPr>
          <w:rFonts w:hint="eastAsia"/>
          <w:color w:val="000000" w:themeColor="text1"/>
          <w:kern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54610</wp:posOffset>
            </wp:positionV>
            <wp:extent cx="1398270" cy="1333500"/>
            <wp:effectExtent l="0" t="0" r="11430" b="0"/>
            <wp:wrapSquare wrapText="bothSides"/>
            <wp:docPr id="3" name="图片 4" descr="post_object_image_326198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post_object_image_3261984896"/>
                    <pic:cNvPicPr>
                      <a:picLocks noChangeAspect="1"/>
                    </pic:cNvPicPr>
                  </pic:nvPicPr>
                  <pic:blipFill>
                    <a:blip r:embed="rId7"/>
                    <a:srcRect r="1344" b="2777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F7231E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instrText xml:space="preserve"> INCLUDEPICTURE "../Down/UsersLenovoAppDataLocalTempksohtmlwpsB87B.tmp.png" \* MERGEFORMAT \d </w:instrText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717525A9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25FE3C0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ABC225"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/>
        <w:ind w:left="0" w:right="0" w:firstLine="0" w:firstLineChars="0"/>
        <w:jc w:val="center"/>
        <w:rPr>
          <w:rFonts w:hint="eastAsia" w:asci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（科技日报客户端二维码）</w:t>
      </w:r>
    </w:p>
    <w:p w14:paraId="613AF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4024A2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2026年全国科普微视频大赛作品推荐要求</w:t>
      </w:r>
    </w:p>
    <w:p w14:paraId="20581CF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1580" w:firstLineChars="5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  <w:t>涉及“三区”的省、自治区、直辖市名单</w:t>
      </w:r>
    </w:p>
    <w:p w14:paraId="79786F5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2026年全国科普微视频大赛作品推荐表</w:t>
      </w:r>
    </w:p>
    <w:p w14:paraId="74D661F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2026年全国科普微视频大赛作品自荐表</w:t>
      </w:r>
    </w:p>
    <w:p w14:paraId="27CFE82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  <w14:textFill>
            <w14:solidFill>
              <w14:schemeClr w14:val="tx1"/>
            </w14:solidFill>
          </w14:textFill>
        </w:rPr>
      </w:pPr>
    </w:p>
    <w:p w14:paraId="059B0A1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  <w14:textFill>
            <w14:solidFill>
              <w14:schemeClr w14:val="tx1"/>
            </w14:solidFill>
          </w14:textFill>
        </w:rPr>
      </w:pPr>
    </w:p>
    <w:p w14:paraId="54F8942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:u w:val="none"/>
          <w:vertAlign w:val="baseline"/>
          <w:lang w:bidi="ar"/>
          <w14:textFill>
            <w14:solidFill>
              <w14:schemeClr w14:val="tx1"/>
            </w14:solidFill>
          </w14:textFill>
        </w:rPr>
      </w:pPr>
    </w:p>
    <w:p w14:paraId="3FA1C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right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科技日报社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2B0B9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right"/>
        <w:textAlignment w:val="baseline"/>
        <w:rPr>
          <w:rFonts w:hint="default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2026年4月2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0D051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textAlignment w:val="baseline"/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kern w:val="21"/>
          <w:sz w:val="32"/>
          <w:szCs w:val="32"/>
          <w:shd w:val="clear" w:fill="FFFFFF"/>
          <w:vertAlign w:val="baseline"/>
          <w:lang w:bidi="ar"/>
          <w14:textFill>
            <w14:solidFill>
              <w14:schemeClr w14:val="tx1"/>
            </w14:solidFill>
          </w14:textFill>
        </w:rPr>
      </w:pPr>
    </w:p>
    <w:p w14:paraId="5A1A4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（此件主动公开）</w:t>
      </w:r>
    </w:p>
    <w:p w14:paraId="16366BD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 w14:paraId="4916E44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0DFFAF4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年全国科普微视频大赛作品推荐要求</w:t>
      </w:r>
    </w:p>
    <w:p w14:paraId="5E688F7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DC283C6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一、作品要求</w:t>
      </w:r>
    </w:p>
    <w:p w14:paraId="3E9161DC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（一）时间要求</w:t>
      </w:r>
    </w:p>
    <w:p w14:paraId="7D4C52E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选作品应为2024年1月1日至2025年12月31日之间完成制作并公开播映的原创微视频作品，在省级、省会城市电视台，国内主流网络平台，主要科技、科普类网站，具有广泛影响的专业网站公开播映，并提供相应的播放证明。</w:t>
      </w:r>
    </w:p>
    <w:p w14:paraId="5D6EA598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（二）内容要求</w:t>
      </w:r>
    </w:p>
    <w:p w14:paraId="2B0A586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 w14:paraId="31A6CA7E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（三）作品规格</w:t>
      </w:r>
    </w:p>
    <w:p w14:paraId="330E333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1.时长为2～5分钟。</w:t>
      </w:r>
    </w:p>
    <w:p w14:paraId="5C2FBB0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2.视频格式须为MP4格式、16:9全画幅横版、高清画面分辨率为1080P以上，单个视频大小为100</w:t>
      </w:r>
      <w:r>
        <w:rPr>
          <w:rFonts w:hint="eastAsia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300兆之间。</w:t>
      </w:r>
    </w:p>
    <w:p w14:paraId="64E3692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3.视频应由片头、正片、片尾三部分构成，视频片头名称应与推荐表一致，片尾应体现主创人员、制作单位、版权单位、录制时间等信息。</w:t>
      </w:r>
    </w:p>
    <w:p w14:paraId="672FCE5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4.视频中的文字语言应为简体中文，配音和解说使用普通话，配简体中文字幕。</w:t>
      </w:r>
    </w:p>
    <w:p w14:paraId="4FE2A9FA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（四）原创要求</w:t>
      </w:r>
    </w:p>
    <w:p w14:paraId="70E2188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1.作者承诺参赛作品的创作思路、内容、素材等需为作者原创，无知识产权争议，严禁剽窃、抄袭、侵占、篡改他人作品。若发现抄袭，取消评选资格。</w:t>
      </w:r>
    </w:p>
    <w:p w14:paraId="04B86D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2.非原创部分不得超过视频总时长的10%，以下涉及公共素材、商业网站素材、人工智能生成素材均视为非原创部分。</w:t>
      </w:r>
    </w:p>
    <w:p w14:paraId="46B5120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14:paraId="6DC538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（2）音乐素材使用或改编歌词，应取得版权方授权，使用公共素材的需说明情况。</w:t>
      </w:r>
    </w:p>
    <w:p w14:paraId="4DAFC83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（3）使用动画制作平台创作的视频，如其模板、表现元素等素材均为动画制作平台提供的公共素材，视为非原创。</w:t>
      </w:r>
    </w:p>
    <w:p w14:paraId="35B473A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（4）使用人工智能生成的视频、图片、文案，视为非原创。</w:t>
      </w:r>
    </w:p>
    <w:p w14:paraId="2AD78A53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二、投稿方式</w:t>
      </w:r>
    </w:p>
    <w:p w14:paraId="47E5EA7C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（一）地方、部门推荐作品</w:t>
      </w:r>
    </w:p>
    <w:p w14:paraId="4AD9FD5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地方各部门推荐的微视频作品，须由第一作者提交（限1部）；多个单位共同参与制作同一部科普微视频，须由第一制作单位提交（限1部）；各地方推荐的涉及“三区”微视频，须由该区域的作者（制作单位）提交。各地方、各部门推荐参赛的科普微视频，同时通过以下两种方式提交材料。</w:t>
      </w:r>
    </w:p>
    <w:p w14:paraId="46D1E0C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1.将推荐的微视频U盘、纸质版《2026年全国科普微视频大赛作品推荐表》邮寄至：北京市海淀区玉渊潭南路专家公寓。</w:t>
      </w:r>
    </w:p>
    <w:p w14:paraId="5F0CC97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2.将视频文件、《2026年全国科普微视频大赛作品推荐表》的电子版、纸质版扫描件发至邮箱。</w:t>
      </w:r>
    </w:p>
    <w:p w14:paraId="68EA1200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rightChars="0" w:firstLine="632" w:firstLineChars="200"/>
        <w:jc w:val="both"/>
        <w:outlineLvl w:val="1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（二）社会征集作品</w:t>
      </w:r>
    </w:p>
    <w:p w14:paraId="16A5D5E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自荐机构应为科普微视频作品的原创机构（限1部）；多个机构参与制作的，须由第一制作机构自荐（限1部）。自荐个人须为科普微视频作品的原创作者或原创制作人（限1部）；多人参与制作的科普微视频作品，须由第一制作人自荐（限1部）。机构、个人自荐参赛的科普微视频，同时通过以下两种方式提交材料。</w:t>
      </w:r>
    </w:p>
    <w:p w14:paraId="509C73F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1.将自荐的微视频U盘、纸质版《2026年全国科普微视频大赛作品自荐表》邮寄至北京市海淀区玉渊潭南路专家公寓。</w:t>
      </w:r>
    </w:p>
    <w:p w14:paraId="0AB0BD5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2.将视频文件、《2026年全国科普微视频大赛作品自荐表》的电子版、纸质版扫描件发至邮箱。</w:t>
      </w:r>
    </w:p>
    <w:p w14:paraId="282E06EB">
      <w:pPr>
        <w:keepNext w:val="0"/>
        <w:keepLines w:val="0"/>
        <w:widowControl w:val="0"/>
        <w:suppressLineNumbers w:val="0"/>
        <w:adjustRightInd w:val="0"/>
        <w:snapToGrid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三、注意事项</w:t>
      </w:r>
    </w:p>
    <w:p w14:paraId="6C4E449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1.作品只能通过地方、部门推荐或社会征集自荐一种方式参加评选，同一作者只能申报一部作品。若发现重复推荐，将取消评选资格。</w:t>
      </w:r>
    </w:p>
    <w:p w14:paraId="234AB85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2.各部门各地方推荐的作品，推荐单位需预先进行政治性、科学性审核，确保作者身份真实、无违背科研诚信及科技伦理的行为。</w:t>
      </w:r>
    </w:p>
    <w:p w14:paraId="70D86F1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3.社会征集的自荐作品，需由所在单位或两位相关领域副高级职称及以上人员开展审核，明确自荐作品的科学性、无违背科研诚信及科技伦理的行为。</w:t>
      </w:r>
    </w:p>
    <w:p w14:paraId="32DF2C3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作品内容不得侵犯任何第三方包括但不限于著作权、肖像权、名誉权、隐私权等在内的任何权利。如作品内容侵犯第三方合法权益导致任何争议、索赔、诉讼等后果，由报送作品单位和个人承担相应法律责任，大赛主办方和承办方不承担任何法律责任。</w:t>
      </w:r>
    </w:p>
    <w:p w14:paraId="281E53C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AAAB98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DF07D8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364688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2D4B32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52847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0108CD">
      <w:pPr>
        <w:spacing w:beforeLines="0" w:afterLines="0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17E91C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14209FE">
      <w:pPr>
        <w:pStyle w:val="2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F26B51">
      <w:pPr>
        <w:spacing w:beforeLines="0" w:afterLine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137E1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 w14:paraId="3017990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61AE089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涉及“三区”的省、自治区、直辖市名单</w:t>
      </w:r>
    </w:p>
    <w:p w14:paraId="6C3B10C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425744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632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河北省、山西省、内蒙古自治区、辽宁省、吉林省、黑龙江省、江苏省、浙江省、安徽省、福建省、江西省、山东省、河南省、湖北省、湖南省、广东省、广西壮族自治区、海南省、重庆市、四川省、贵州省、云南省、西藏自治区、陕西省、甘肃省、青海省、宁夏回族自治区、新疆维吾尔自治区。</w:t>
      </w:r>
    </w:p>
    <w:p w14:paraId="7F32022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</w:p>
    <w:p w14:paraId="711B1C4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2243C33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年全国科普微视频大赛作品推荐表</w:t>
      </w:r>
    </w:p>
    <w:p w14:paraId="10B4505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B2E5C8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 w14:paraId="71761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A447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4BC1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5F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DE2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6305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1C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2C92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6E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161E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主创人员或单位</w:t>
            </w:r>
          </w:p>
          <w:p w14:paraId="0AF5F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</w:t>
            </w:r>
          </w:p>
          <w:p w14:paraId="04302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557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A8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3534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D97B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45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5FC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12D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BB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689B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3B4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949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2569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2A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ABF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083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2AAF2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288B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  <w:p w14:paraId="16B409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934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618D5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6F05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 w14:paraId="1B94E1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4497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9C87D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DC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606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75E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 w14:paraId="133FD5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0462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作者承诺及</w:t>
            </w:r>
          </w:p>
          <w:p w14:paraId="4C871C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3637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24CEF3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4FBE6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FCCB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BCF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BFF48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38B51D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A5F1E8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260614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AEB2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72" w:firstLineChars="20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如该作品为单位组织创作，由所在单位盖章。签字须手写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FED4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5BFF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部门/地方</w:t>
            </w:r>
          </w:p>
          <w:p w14:paraId="73053C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71F0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 w14:paraId="5BED7B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同意参赛。</w:t>
            </w:r>
          </w:p>
          <w:p w14:paraId="493CBB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8AE7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EC145"/>
          <w:p w14:paraId="76EBFAA3"/>
          <w:p w14:paraId="3251F0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EF8DE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5B94D70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 w14:paraId="49B1024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</w:p>
    <w:p w14:paraId="43EAFC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02928A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年全国科普微视频大赛作品自荐表</w:t>
      </w:r>
    </w:p>
    <w:p w14:paraId="07479E0C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632" w:firstLineChars="200"/>
        <w:jc w:val="both"/>
        <w:outlineLvl w:val="3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F760D1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 w:line="576" w:lineRule="exact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自荐机构（个人）：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自荐时间：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5"/>
        <w:gridCol w:w="2378"/>
        <w:gridCol w:w="1294"/>
        <w:gridCol w:w="2927"/>
      </w:tblGrid>
      <w:tr w14:paraId="5C23C2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C0AB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69A3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BF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FDA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3B76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25B6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5C5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65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3AB4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主创人员或机构</w:t>
            </w:r>
          </w:p>
          <w:p w14:paraId="3C7E31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（注明学习、工作单位及职务</w:t>
            </w:r>
          </w:p>
          <w:p w14:paraId="1B688D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/职称）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5DCA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9A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82F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7392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9A71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6A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3FF5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73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5A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221E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01C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66D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EB36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E4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836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6DC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0CF4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595B2C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68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8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292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创新点</w:t>
            </w:r>
          </w:p>
          <w:p w14:paraId="0B45F2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9D74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7AC630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B1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0A7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 w14:paraId="4C1D48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09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 w14:paraId="1D6C24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4A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9244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9DF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 w14:paraId="21B1C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4668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自荐承诺及</w:t>
            </w:r>
          </w:p>
          <w:p w14:paraId="3C4C72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2E13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机构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 w14:paraId="3F0031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机构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 w14:paraId="1C3A24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C8B4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A2B18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304BD05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6D4AC26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5A34D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如该作品为机构组织创作，由该机构或机构所在单位盖章。</w:t>
            </w:r>
          </w:p>
        </w:tc>
      </w:tr>
      <w:tr w14:paraId="75257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7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C31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  <w:p w14:paraId="412715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（机构或相关领域副高级职称及以上人员）</w:t>
            </w:r>
          </w:p>
        </w:tc>
        <w:tc>
          <w:tcPr>
            <w:tcW w:w="65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8795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 w14:paraId="46A5F9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推荐参赛。</w:t>
            </w:r>
          </w:p>
          <w:p w14:paraId="5635F3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E089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B419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FF2AC1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67D3D4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7FB457BC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工作单位及职务（或职称）：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14BE802D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58116EFF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工作单位及职务（或职称）：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4C126D8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</w:tbl>
    <w:p w14:paraId="1D043C4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rightChars="0" w:firstLine="472" w:firstLineChars="200"/>
        <w:jc w:val="both"/>
        <w:outlineLvl w:val="1"/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仿宋_GB2312" w:cs="仿宋_GB2312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签字须手写</w:t>
      </w:r>
    </w:p>
    <w:p w14:paraId="2EE98C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0D5E2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210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A52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6396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15F0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D5F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73D4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794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65AE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8AA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4C16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5AC8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p w14:paraId="1DBD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lang w:val="en-US" w:eastAsia="zh-CN"/>
        </w:rPr>
      </w:pPr>
    </w:p>
    <w:tbl>
      <w:tblPr>
        <w:tblStyle w:val="4"/>
        <w:tblpPr w:leftFromText="181" w:rightFromText="181" w:horzAnchor="page" w:tblpXSpec="center" w:tblpYSpec="bottom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283" w:type="dxa"/>
          <w:bottom w:w="0" w:type="dxa"/>
          <w:right w:w="283" w:type="dxa"/>
        </w:tblCellMar>
      </w:tblPr>
      <w:tblGrid>
        <w:gridCol w:w="8844"/>
      </w:tblGrid>
      <w:tr w14:paraId="47B378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680" w:hRule="exact"/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 w14:paraId="2CE3793A">
            <w:pPr>
              <w:tabs>
                <w:tab w:val="left" w:pos="3220"/>
              </w:tabs>
              <w:spacing w:line="560" w:lineRule="exact"/>
              <w:ind w:left="0" w:leftChars="0" w:firstLine="0" w:firstLineChars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科技日报社办公室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bookmarkStart w:id="5" w:name="印发日期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2026年4月29日</w:t>
            </w:r>
            <w:bookmarkEnd w:id="5"/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印发</w:t>
            </w:r>
          </w:p>
        </w:tc>
      </w:tr>
    </w:tbl>
    <w:p w14:paraId="4B0DA716">
      <w:pPr>
        <w:bidi w:val="0"/>
        <w:ind w:firstLine="1091" w:firstLineChars="0"/>
        <w:jc w:val="left"/>
        <w:rPr>
          <w:lang w:val="en-US" w:eastAsia="zh-CN"/>
        </w:rPr>
      </w:pPr>
    </w:p>
    <w:p w14:paraId="28BCF48E"/>
    <w:sectPr>
      <w:footerReference r:id="rId5" w:type="default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4D4A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0D99D"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3DUt/c8BAACjAwAADgAAAAAAAAABACAAAAAf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 w14:paraId="5540D99D"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49FE"/>
    <w:rsid w:val="352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2026-04-29T11:20:00Z</dcterms:created>
  <dc:creator>悟念</dc:creator>
  <cp:lastModifiedBy>悟念</cp:lastModifiedBy>
  <dcterms:modified xsi:type="dcterms:W3CDTF">2026-04-29T11:21:37Z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801C0B59E5C34492B725A373399E7BA3_11</vt:lpwstr>
  </property>
  <property fmtid="{D5CDD505-2E9C-101B-9397-08002B2CF9AE}" pid="4" name="KSOTemplateDocerSaveRecord">
    <vt:lpwstr>eyJoZGlkIjoiZDk3NTUxMTJjZWIxYWI1MDEzMTNhNmViNDU3NDk3OGYiLCJ1c2VySWQiOiIzNjM0NDkwNzQifQ==</vt:lpwstr>
  </property>
</Properties>
</file>